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46470" w:rsidRDefault="00146470">
      <w:pPr>
        <w:pStyle w:val="ConsPlusTitle"/>
        <w:widowControl/>
        <w:jc w:val="center"/>
      </w:pPr>
      <w:r>
        <w:t>ОАО "РОССИЙСКИЕ ЖЕЛЕЗНЫЕ ДОРОГИ"</w:t>
      </w:r>
    </w:p>
    <w:p w:rsidR="00146470" w:rsidRDefault="00146470">
      <w:pPr>
        <w:pStyle w:val="ConsPlusTitle"/>
        <w:widowControl/>
        <w:jc w:val="center"/>
      </w:pPr>
    </w:p>
    <w:p w:rsidR="00146470" w:rsidRDefault="00146470">
      <w:pPr>
        <w:pStyle w:val="ConsPlusTitle"/>
        <w:widowControl/>
        <w:jc w:val="center"/>
      </w:pPr>
      <w:r>
        <w:t>РАСПОРЯЖЕНИЕ</w:t>
      </w:r>
    </w:p>
    <w:p w:rsidR="00146470" w:rsidRDefault="00146470">
      <w:pPr>
        <w:pStyle w:val="ConsPlusTitle"/>
        <w:widowControl/>
        <w:jc w:val="center"/>
      </w:pPr>
      <w:r>
        <w:t>от 25 января 2010 г. N 129р</w:t>
      </w:r>
    </w:p>
    <w:p w:rsidR="00146470" w:rsidRDefault="00146470">
      <w:pPr>
        <w:pStyle w:val="ConsPlusTitle"/>
        <w:widowControl/>
        <w:jc w:val="center"/>
      </w:pPr>
    </w:p>
    <w:p w:rsidR="00146470" w:rsidRDefault="00146470">
      <w:pPr>
        <w:pStyle w:val="ConsPlusTitle"/>
        <w:widowControl/>
        <w:jc w:val="center"/>
      </w:pPr>
      <w:r>
        <w:t>О ВНЕСЕНИИ ИЗМЕНЕНИЙ В ФОРМЫ ВНУТРЕННЕЙ СТАТИСТИЧЕСКОЙ ОТЧЕТНОСТИ ОАО "РЖД" ПО ОХРАНЕ ТРУДА, ПРОМЫШЛЕННОЙ БЕЗОПАСНОСТИ И НЕПРОИЗВОДСТВЕННОМУ ТРАВМАТИЗМУ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ОАО "РЖД" от 22.03.2011 N 582р)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оптимизации внутренней статистической отчетности по охране труда, промышленной безопасности и непроизводственному травматизму в ОАО "РЖД":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и ввести в действие, начиная с отчета за январь 2010 г. прилагаемые формы внутренней статистической отчетности по охране труда, промышленной безопасности и непроизводственному травматизму: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" w:history="1">
        <w:r>
          <w:rPr>
            <w:rFonts w:ascii="Calibri" w:hAnsi="Calibri" w:cs="Calibri"/>
            <w:color w:val="0000FF"/>
          </w:rPr>
          <w:t>ТТО-1</w:t>
        </w:r>
      </w:hyperlink>
      <w:r>
        <w:rPr>
          <w:rFonts w:ascii="Calibri" w:hAnsi="Calibri" w:cs="Calibri"/>
        </w:rPr>
        <w:t xml:space="preserve"> (травматизм) "Отчет о производственном травматизме";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6" w:history="1">
        <w:r>
          <w:rPr>
            <w:rFonts w:ascii="Calibri" w:hAnsi="Calibri" w:cs="Calibri"/>
            <w:color w:val="0000FF"/>
          </w:rPr>
          <w:t>ТТО-2</w:t>
        </w:r>
      </w:hyperlink>
      <w:r>
        <w:rPr>
          <w:rFonts w:ascii="Calibri" w:hAnsi="Calibri" w:cs="Calibri"/>
        </w:rPr>
        <w:t xml:space="preserve"> "Отчет о случаях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граждан, не связанных с производством на железнодорожном транспорте";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ТТО-3</w:t>
        </w:r>
      </w:hyperlink>
      <w:r>
        <w:rPr>
          <w:rFonts w:ascii="Calibri" w:hAnsi="Calibri" w:cs="Calibri"/>
        </w:rPr>
        <w:t xml:space="preserve"> "Отчет о выполнении организационных мероприятий по предупреждению случаев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граждан";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ТТО-4</w:t>
        </w:r>
      </w:hyperlink>
      <w:r>
        <w:rPr>
          <w:rFonts w:ascii="Calibri" w:hAnsi="Calibri" w:cs="Calibri"/>
        </w:rPr>
        <w:t xml:space="preserve"> "Отчет о выполнении технических мероприятий по предупреждению случаев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граждан";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" w:history="1">
        <w:r>
          <w:rPr>
            <w:rFonts w:ascii="Calibri" w:hAnsi="Calibri" w:cs="Calibri"/>
            <w:color w:val="0000FF"/>
          </w:rPr>
          <w:t>ТТО-6</w:t>
        </w:r>
      </w:hyperlink>
      <w:r>
        <w:rPr>
          <w:rFonts w:ascii="Calibri" w:hAnsi="Calibri" w:cs="Calibri"/>
        </w:rPr>
        <w:t xml:space="preserve"> "Отчет о мерах воздействия на работников по результатам профилактической работы по охране труда";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" w:history="1">
        <w:r>
          <w:rPr>
            <w:rFonts w:ascii="Calibri" w:hAnsi="Calibri" w:cs="Calibri"/>
            <w:color w:val="0000FF"/>
          </w:rPr>
          <w:t>ТТО-7</w:t>
        </w:r>
      </w:hyperlink>
      <w:r>
        <w:rPr>
          <w:rFonts w:ascii="Calibri" w:hAnsi="Calibri" w:cs="Calibri"/>
        </w:rPr>
        <w:t xml:space="preserve"> "Отчет о количестве руководителей и специалистов, обученных по охране труда, промышленной безопасности в обучающих организациях";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" w:history="1">
        <w:r>
          <w:rPr>
            <w:rFonts w:ascii="Calibri" w:hAnsi="Calibri" w:cs="Calibri"/>
            <w:color w:val="0000FF"/>
          </w:rPr>
          <w:t>ТТО-8</w:t>
        </w:r>
      </w:hyperlink>
      <w:r>
        <w:rPr>
          <w:rFonts w:ascii="Calibri" w:hAnsi="Calibri" w:cs="Calibri"/>
        </w:rPr>
        <w:t xml:space="preserve"> "Отчет о выполнении мероприятий по улучшению условий и охраны труда";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" w:history="1">
        <w:r>
          <w:rPr>
            <w:rFonts w:ascii="Calibri" w:hAnsi="Calibri" w:cs="Calibri"/>
            <w:color w:val="0000FF"/>
          </w:rPr>
          <w:t>ТТО-9</w:t>
        </w:r>
      </w:hyperlink>
      <w:r>
        <w:rPr>
          <w:rFonts w:ascii="Calibri" w:hAnsi="Calibri" w:cs="Calibri"/>
        </w:rPr>
        <w:t xml:space="preserve"> "Отчет об использовании финансовых средств на мероприятия по охране труда";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3" w:history="1">
        <w:r>
          <w:rPr>
            <w:rFonts w:ascii="Calibri" w:hAnsi="Calibri" w:cs="Calibri"/>
            <w:color w:val="0000FF"/>
          </w:rPr>
          <w:t>ТТО-10</w:t>
        </w:r>
      </w:hyperlink>
      <w:r>
        <w:rPr>
          <w:rFonts w:ascii="Calibri" w:hAnsi="Calibri" w:cs="Calibri"/>
        </w:rPr>
        <w:t xml:space="preserve"> "Отчет об устранении и снижении воздействия вредных факторов на рабочих местах по результатам аттестации";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4" w:history="1">
        <w:r>
          <w:rPr>
            <w:rFonts w:ascii="Calibri" w:hAnsi="Calibri" w:cs="Calibri"/>
            <w:color w:val="0000FF"/>
          </w:rPr>
          <w:t>ТТО-11</w:t>
        </w:r>
      </w:hyperlink>
      <w:r>
        <w:rPr>
          <w:rFonts w:ascii="Calibri" w:hAnsi="Calibri" w:cs="Calibri"/>
        </w:rPr>
        <w:t xml:space="preserve"> "Отчет о проведении аттестации рабочих мест по условиям труда";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5" w:history="1">
        <w:r>
          <w:rPr>
            <w:rFonts w:ascii="Calibri" w:hAnsi="Calibri" w:cs="Calibri"/>
            <w:color w:val="0000FF"/>
          </w:rPr>
          <w:t>ТТО-12</w:t>
        </w:r>
      </w:hyperlink>
      <w:r>
        <w:rPr>
          <w:rFonts w:ascii="Calibri" w:hAnsi="Calibri" w:cs="Calibri"/>
        </w:rPr>
        <w:t xml:space="preserve"> "Отчет о приведении рабочих мест в соответствие с требованиями норм охраны труда и улучшении условий труда по результатам аттестации";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6" w:history="1">
        <w:r>
          <w:rPr>
            <w:rFonts w:ascii="Calibri" w:hAnsi="Calibri" w:cs="Calibri"/>
            <w:color w:val="0000FF"/>
          </w:rPr>
          <w:t>ФО-3</w:t>
        </w:r>
      </w:hyperlink>
      <w:r>
        <w:rPr>
          <w:rFonts w:ascii="Calibri" w:hAnsi="Calibri" w:cs="Calibri"/>
        </w:rPr>
        <w:t xml:space="preserve"> "Отчет о штрафных санкциях и выплатах по исковым заявлениям в результате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граждан";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7" w:history="1">
        <w:r>
          <w:rPr>
            <w:rFonts w:ascii="Calibri" w:hAnsi="Calibri" w:cs="Calibri"/>
            <w:color w:val="0000FF"/>
          </w:rPr>
          <w:t>МО-5</w:t>
        </w:r>
      </w:hyperlink>
      <w:r>
        <w:rPr>
          <w:rFonts w:ascii="Calibri" w:hAnsi="Calibri" w:cs="Calibri"/>
        </w:rPr>
        <w:t xml:space="preserve"> "Отчет по обеспечению работников средствами защиты";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форма </w:t>
      </w:r>
      <w:hyperlink r:id="rId18" w:history="1">
        <w:r>
          <w:rPr>
            <w:rFonts w:ascii="Calibri" w:hAnsi="Calibri" w:cs="Calibri"/>
            <w:color w:val="0000FF"/>
          </w:rPr>
          <w:t>АГО-12</w:t>
        </w:r>
      </w:hyperlink>
      <w:r>
        <w:rPr>
          <w:rFonts w:ascii="Calibri" w:hAnsi="Calibri" w:cs="Calibri"/>
        </w:rPr>
        <w:t xml:space="preserve"> утратила силу </w:t>
      </w:r>
      <w:hyperlink r:id="rId19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ОАО "РЖД" от 22.03.2011 N 582р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0" w:history="1">
        <w:r>
          <w:rPr>
            <w:rFonts w:ascii="Calibri" w:hAnsi="Calibri" w:cs="Calibri"/>
            <w:color w:val="0000FF"/>
          </w:rPr>
          <w:t>АГО-13</w:t>
        </w:r>
      </w:hyperlink>
      <w:r>
        <w:rPr>
          <w:rFonts w:ascii="Calibri" w:hAnsi="Calibri" w:cs="Calibri"/>
        </w:rPr>
        <w:t xml:space="preserve"> "Отчет об авариях, инцидентах, произошедших на опасных производственных объектах, и запрещенных к эксплуатации технических устройствах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инструктивные указания о порядке составления отчетов по охране труда, промышленной безопасности и непроизводственному травматизму.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 силу: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ОАО "РЖД" от 28 октября 2004 г. N 3484р;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ОАО "РЖД" от 11 января 2005 г. N 4р;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письмо ОАО "РЖД" от 23 июня 2005г. N ВС-6788;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ОАО "РЖД" от 21 февраля 2006 г. N 293р;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ОАО "РЖД" от 11 мая 2006 г. N 940р.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Начальнику Управления охраны труда, промышленной безопасности и экологического контроля Черкасову В.В., начальникам железных дорог и других филиалов, иных структурных подразделений ОАО "РЖД" довести настоящее распоряжение до сведения причастных работников и обеспечить его исполнение.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Старший вице-президент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В.А.Гапанович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СТАТИСТИЧЕСКАЯ ОТЧЕТНОСТЬ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ТТО-1(травматизм)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ОТЧЕТ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производственном травматизме за ______ квартал 20__год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pStyle w:val="ConsPlusTitle"/>
        <w:widowControl/>
        <w:jc w:val="center"/>
      </w:pPr>
      <w:r>
        <w:t>ИНСТРУКТИВНЫЕ УКАЗАНИЯ</w:t>
      </w:r>
    </w:p>
    <w:p w:rsidR="00146470" w:rsidRDefault="00146470">
      <w:pPr>
        <w:pStyle w:val="ConsPlusTitle"/>
        <w:widowControl/>
        <w:jc w:val="center"/>
      </w:pPr>
      <w:r>
        <w:t>о порядке составления формы ТТО-1 (травматизм)</w:t>
      </w:r>
    </w:p>
    <w:p w:rsidR="00146470" w:rsidRDefault="00146470">
      <w:pPr>
        <w:pStyle w:val="ConsPlusTitle"/>
        <w:widowControl/>
        <w:jc w:val="center"/>
      </w:pPr>
      <w:r>
        <w:t>"Отчет о производственном травматизме"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Форма ТТО-1 разработана в соответствии со статьями 212, 230(1) ТК РФ.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Отчет формы ТТО-1 составляется ежеквартально руководителями структурных подразделений железных дорог, региональных дирекций, подразделений прямого подчинения департаментов (управлений).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Отчет формируется на основании данных о количестве составленных и утвержденных Актов формы Н-1 и "Журнала регистрации несчастных случаев на производстве" (Формы NN 2, 9 Постановления Минтруда и социального развития РФ от 24.10.02 г. N 73 "Положение об особенностях расследования несчастных случаев на производстве в отдельных отраслях и организациях").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СТАТИСТИЧЕСКАЯ ОТЧЕТНОСТЬ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ТТО-2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ОТЧЕТ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случаях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граждан, не связанных с производством, на железнодорожном транспорте за __ квартал 20__ года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pStyle w:val="ConsPlusTitle"/>
        <w:widowControl/>
        <w:jc w:val="center"/>
      </w:pPr>
      <w:r>
        <w:t>ИНСТРУКТИВНЫЕ УКАЗАНИЯ</w:t>
      </w:r>
    </w:p>
    <w:p w:rsidR="00146470" w:rsidRDefault="00146470">
      <w:pPr>
        <w:pStyle w:val="ConsPlusTitle"/>
        <w:widowControl/>
        <w:jc w:val="center"/>
      </w:pPr>
      <w:r>
        <w:t>о порядке составления формы ТТО-2 "Отчет о случаях</w:t>
      </w:r>
    </w:p>
    <w:p w:rsidR="00146470" w:rsidRDefault="00146470">
      <w:pPr>
        <w:pStyle w:val="ConsPlusTitle"/>
        <w:widowControl/>
        <w:jc w:val="center"/>
      </w:pPr>
      <w:proofErr w:type="spellStart"/>
      <w:r>
        <w:t>травмирования</w:t>
      </w:r>
      <w:proofErr w:type="spellEnd"/>
      <w:r>
        <w:t xml:space="preserve"> граждан, не связанных с производством</w:t>
      </w:r>
    </w:p>
    <w:p w:rsidR="00146470" w:rsidRDefault="00146470">
      <w:pPr>
        <w:pStyle w:val="ConsPlusTitle"/>
        <w:widowControl/>
        <w:jc w:val="center"/>
      </w:pPr>
      <w:r>
        <w:t>на железнодорожном транспорте"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Форма ТТО-2 разработана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Минтранса России от 08.07.2008 г. N 97 "Об утверждении Положения о порядке служебного расследования и учета транспортных происшествий, повлекших причинение вреда жизни или здоровью граждан, не связанных с производством на железнодорожном транспорте".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Отчетные данные формы ТТО - 2 заполняются на основании Журнала учета случаев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граждан, не связанных с производством на железнодорожном транспорте, формы ТНУ - 20 и актов служебного расследования транспортных происшествий, повлекших причинение вреда жизни или здоровью граждан, не связанных с производством на железнодорожном транспорте (приложение к Приказу Минтранса России от 08.07.2008 г. N 97).</w:t>
      </w:r>
      <w:proofErr w:type="gramEnd"/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Во всех строках граф 1, 2, 3, 4, 5, 6, 7 и 8 указывается общее количество несчастных случаев с гражданами на основании Журнала учета случаев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граждан, не связанных с производством на железнодорожном транспорте, и материалов служебного расследования случаев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граждан.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Все строки графы 1 равняются сумме соответствующих строк граф 3, 5 и 7.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Все строки графы 2 равняются сумме соответствующих строк граф 4, 6, и 8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Сумма строк 2.1., 2.2., 2.3., 2.4. и 2.5. равняется строке 2 во всех графах.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Сумма строк 3.1, 3.2., 3.3., 3.4., 3.5., 3.6., 3.7., и 3.8. равняется строке 2 во всех графах.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Сумма строк 4.1., 4.2, 4.3, 4.4., 4.5., 4.6. равняется строке 2 во всех графах.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Данные строк 4.1., 4.2, 4.3, 4.4., 4.5., 4.6., граф 5 и 6 указываются по месту работы пострадавшего на основании материалов служебного расследования случаев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граждан.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СТАТИСТИЧЕСКАЯ ОТЧЕТНОСТЬ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ТТО-3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ОТЧЕТ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выполнении организационных мероприятий по предупреждению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случаев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граждан за____ квартал 20__ года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470" w:rsidRDefault="00146470">
      <w:pPr>
        <w:pStyle w:val="ConsPlusTitle"/>
        <w:widowControl/>
        <w:jc w:val="center"/>
      </w:pPr>
      <w:r>
        <w:t>ИНСТРУКТИВНЫЕ УКАЗАНИЯ</w:t>
      </w:r>
    </w:p>
    <w:p w:rsidR="00146470" w:rsidRDefault="00146470">
      <w:pPr>
        <w:pStyle w:val="ConsPlusTitle"/>
        <w:widowControl/>
        <w:jc w:val="center"/>
      </w:pPr>
      <w:r>
        <w:t xml:space="preserve">о порядке составления формы ТТО-3 "Отчет о выполнении организационных мероприятий по предупреждению случаев </w:t>
      </w:r>
      <w:proofErr w:type="spellStart"/>
      <w:r>
        <w:t>травмирования</w:t>
      </w:r>
      <w:proofErr w:type="spellEnd"/>
      <w:r>
        <w:t xml:space="preserve"> граждан"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Форма ТТО-3 разработана в соответствии с </w:t>
      </w:r>
      <w:hyperlink r:id="rId2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Минтранса России от 08.07.2008 г. N 97 "Об утверждении Положения о порядке служебного расследования и учета транспортных происшествий, повлекших причинение вреда жизни или здоровью граждан, не связанных с производством на железнодорожном транспорте".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указывается единица измерения, соответствующая данному мероприятию.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графе 1 всех строк указывается фактическая величина выполненных мероприятий.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графе 2 всех строк указывается количество охваченных организаций, предприятий, учебных заведений или граждан по организационной работе.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Строка 1. равняется сумме строк 1.1., 1.2., 1.3., и 1.4.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СТАТИСТИЧЕСКАЯ ОТЧЕТНОСТЬ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ТТО-4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ОТЧЕТ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выполнении технических мероприятий по предупреждения случаев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граждан за____ квартал 20__ года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pStyle w:val="ConsPlusTitle"/>
        <w:widowControl/>
        <w:jc w:val="center"/>
      </w:pPr>
      <w:r>
        <w:t>ИНСТРУКТИВНЫЕ УКАЗАНИЯ</w:t>
      </w:r>
    </w:p>
    <w:p w:rsidR="00146470" w:rsidRDefault="00146470">
      <w:pPr>
        <w:pStyle w:val="ConsPlusTitle"/>
        <w:widowControl/>
        <w:jc w:val="center"/>
      </w:pPr>
      <w:r>
        <w:t>о порядке составления формы ТТО-4 "Отчет о выполнении</w:t>
      </w:r>
    </w:p>
    <w:p w:rsidR="00146470" w:rsidRDefault="00146470">
      <w:pPr>
        <w:pStyle w:val="ConsPlusTitle"/>
        <w:widowControl/>
        <w:jc w:val="center"/>
      </w:pPr>
      <w:r>
        <w:t>технических мероприятий по предупреждения случаев</w:t>
      </w:r>
    </w:p>
    <w:p w:rsidR="00146470" w:rsidRDefault="00146470">
      <w:pPr>
        <w:pStyle w:val="ConsPlusTitle"/>
        <w:widowControl/>
        <w:jc w:val="center"/>
      </w:pPr>
      <w:proofErr w:type="spellStart"/>
      <w:r>
        <w:t>травмирования</w:t>
      </w:r>
      <w:proofErr w:type="spellEnd"/>
      <w:r>
        <w:t xml:space="preserve"> граждан"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Отчетные данные формы ТТО - 4 заполняются на основании выполнения утвержденного плана мероприятий и подтверждаются финансовыми документами.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графе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указывается единица измерения соответствующая данному мероприятию.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графе 1 всех строк указывается фактическая величина выполненных мероприятий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графе 2 всех строк указывается фактическая сумма затрат на выполнение данных мероприятий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Строка 3.4. равняется сумме строк 3.4.1., 3.4.2., 3.4.3. и 3.4.4.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СТАТИСТИЧЕСКАЯ ОТЧЕТНОСТЬ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ТТО-6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ОТЧЕТ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мерах воздействия на работников по результатам профилактической работы по охране труда за____ квартал 20__ г.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470" w:rsidRDefault="00146470">
      <w:pPr>
        <w:pStyle w:val="ConsPlusTitle"/>
        <w:widowControl/>
        <w:jc w:val="center"/>
      </w:pPr>
      <w:r>
        <w:t>ИНСТРУКТИВНЫЕ УКАЗАНИЯ</w:t>
      </w:r>
    </w:p>
    <w:p w:rsidR="00146470" w:rsidRDefault="00146470">
      <w:pPr>
        <w:pStyle w:val="ConsPlusTitle"/>
        <w:widowControl/>
        <w:jc w:val="center"/>
      </w:pPr>
      <w:r>
        <w:t>о порядке составления формы ТТО-6 "Отчет о мерах воздействия</w:t>
      </w:r>
    </w:p>
    <w:p w:rsidR="00146470" w:rsidRDefault="00146470">
      <w:pPr>
        <w:pStyle w:val="ConsPlusTitle"/>
        <w:widowControl/>
        <w:jc w:val="center"/>
      </w:pPr>
      <w:r>
        <w:t xml:space="preserve">на работников по результатам </w:t>
      </w:r>
      <w:proofErr w:type="gramStart"/>
      <w:r>
        <w:t>профилактической</w:t>
      </w:r>
      <w:proofErr w:type="gramEnd"/>
    </w:p>
    <w:p w:rsidR="00146470" w:rsidRDefault="00146470">
      <w:pPr>
        <w:pStyle w:val="ConsPlusTitle"/>
        <w:widowControl/>
        <w:jc w:val="center"/>
      </w:pPr>
      <w:r>
        <w:t>работы по охране труда"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Форма ТТО-6 разработана в соответствии со ст. 192 ТК РФ и ст.81 п.6 (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ТК РФ.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Отчет формы ТТО-6 составляется ежеквартально руководителями структурных подразделениями железных дорог, региональных дирекций, подразделений прямого подчинения департаментов (управлений).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отчете указываются меры воздействия на работников по результатам профилактической работы по охране труда.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графе 1 указывается число лиц, привлеченных к дисциплинарной ответственности за упущения в работе по охране труда, в соответствии ст.81 п.6 (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ТК РФ и ст. 192 ТК РФ.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графе 2 указывается число руководителей всех уровней управления (служб, дирекций, отделений, структурных подразделений), привлеченных к ответственности за упущения в работе по охране труда.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графе 3 указывается число руководителей среднего звена (начальники участков, цехов, мастера и т.д.), привлеченных к ответственности за упущения в работе по охране труда.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 графе 4 указывается число работников (непосредственных исполнителей работ), привлеченных к ответственности за нарушения технологии безопасного производства работ и требований по охране труда.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 графе 5 указывается (из графы 1) число работников (руководителей, руководителей среднего звена, исполнителей работ), с которыми в соответствии ст.81 п.6 (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ТК РФ за нарушения требований охраны труда расторгнут Трудовой договор.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 графе 6 указывается число работников, у которых изъяты предупредительные талоны по охране труда.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СТАТИСТИЧЕСКАЯ ОТЧЕТНОСТЬ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ТТО-7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ОТЧЕТ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мерах воздействия на работников по результатам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профилактической работы по охране труда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за____ квартал 20__ г.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pStyle w:val="ConsPlusTitle"/>
        <w:widowControl/>
        <w:jc w:val="center"/>
      </w:pPr>
      <w:r>
        <w:t>ИНСТРУКТИВНЫЕ УКАЗАНИЯ</w:t>
      </w:r>
    </w:p>
    <w:p w:rsidR="00146470" w:rsidRDefault="00146470">
      <w:pPr>
        <w:pStyle w:val="ConsPlusTitle"/>
        <w:widowControl/>
        <w:jc w:val="center"/>
      </w:pPr>
      <w:r>
        <w:t>о составлении и представлении формы ТТО-7 "Отчет о количестве</w:t>
      </w:r>
    </w:p>
    <w:p w:rsidR="00146470" w:rsidRDefault="00146470">
      <w:pPr>
        <w:pStyle w:val="ConsPlusTitle"/>
        <w:widowControl/>
        <w:jc w:val="center"/>
      </w:pPr>
      <w:r>
        <w:t>руководителей и специалистов, обученных по охране труда,</w:t>
      </w:r>
    </w:p>
    <w:p w:rsidR="00146470" w:rsidRDefault="00146470">
      <w:pPr>
        <w:pStyle w:val="ConsPlusTitle"/>
        <w:widowControl/>
        <w:jc w:val="center"/>
      </w:pPr>
      <w:r>
        <w:t>промышленной безопасности в обучающих организациях"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Форма ТТО-7 разработана в соответствии с постановлением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и приказом </w:t>
      </w:r>
      <w:proofErr w:type="spellStart"/>
      <w:r>
        <w:rPr>
          <w:rFonts w:ascii="Calibri" w:hAnsi="Calibri" w:cs="Calibri"/>
        </w:rPr>
        <w:t>Ростехнадзора</w:t>
      </w:r>
      <w:proofErr w:type="spellEnd"/>
      <w:r>
        <w:rPr>
          <w:rFonts w:ascii="Calibri" w:hAnsi="Calibri" w:cs="Calibri"/>
        </w:rPr>
        <w:t xml:space="preserve"> от 29 января 2007 г. N 37 "О порядке подготовки и аттестации работников организаций, поднадзорных Федеральной службе по экологическому, технологическому и атомному</w:t>
      </w:r>
      <w:proofErr w:type="gramEnd"/>
      <w:r>
        <w:rPr>
          <w:rFonts w:ascii="Calibri" w:hAnsi="Calibri" w:cs="Calibri"/>
        </w:rPr>
        <w:t xml:space="preserve"> надзору".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Отчет формируется на основании протоколов заседания комиссии по проверке знаний требований охраны труда работников и удостоверений о проверке знаний требований охраны труда (приложения N1, 2 постановления Минтруда России и Минобразования России от 13 января 2003 г. N 1/29), протоколов аттестационной комиссии и удостоверений (приложения N 1, 2 приказа </w:t>
      </w:r>
      <w:proofErr w:type="spellStart"/>
      <w:r>
        <w:rPr>
          <w:rFonts w:ascii="Calibri" w:hAnsi="Calibri" w:cs="Calibri"/>
        </w:rPr>
        <w:t>Ростехнадзора</w:t>
      </w:r>
      <w:proofErr w:type="spellEnd"/>
      <w:r>
        <w:rPr>
          <w:rFonts w:ascii="Calibri" w:hAnsi="Calibri" w:cs="Calibri"/>
        </w:rPr>
        <w:t xml:space="preserve"> от 29 января 2007 г. N 37).</w:t>
      </w:r>
      <w:proofErr w:type="gramEnd"/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Отчет формы ТТО-7 составляется один раз в квартал руководителями структурных подразделений железных дорог, региональных дирекций, подразделений прямого подчинения департаментов (управлений).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отчете указываются данные о численности работников, подлежащих обучению и проверке знаний требований охраны труда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) и промышленной безопасности всего, в текущем году и за отчетный период (графы 1, 2), а также число работников, прошедших обучение и проверку знаний требований охраны труда и промышленной безопасности за отчетный период (графа 3).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графе 1 указывается число работников, подлежащих обучению и проверке знаний требований охраны труда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) и промышленной безопасности в обучающих организациях.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В графе 2 указывается число работников, подлежащих обучению и проверке знаний требований охраны труда и промышленной безопасности в обучающих организациях за отчетный период, предусмотренные годовым графиком (планом) </w:t>
      </w:r>
      <w:proofErr w:type="gramStart"/>
      <w:r>
        <w:rPr>
          <w:rFonts w:ascii="Calibri" w:hAnsi="Calibri" w:cs="Calibri"/>
        </w:rPr>
        <w:t>обучения по охране</w:t>
      </w:r>
      <w:proofErr w:type="gramEnd"/>
      <w:r>
        <w:rPr>
          <w:rFonts w:ascii="Calibri" w:hAnsi="Calibri" w:cs="Calibri"/>
        </w:rPr>
        <w:t xml:space="preserve"> труда и промышленной безопасности работников.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графе 3 указывается число работников, прошедших обучение и проверку знаний требований охраны труда и промышленной безопасности в обучающих организациях за отчетный период, предусмотренные протоколом заседания комиссии по проверке знаний требований охраны труда и промышленной безопасности или удостоверением о проверке знаний требований охраны труда и промышленной безопасности.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pStyle w:val="ConsPlusNonformat"/>
        <w:widowControl/>
        <w:ind w:firstLine="540"/>
        <w:jc w:val="both"/>
      </w:pPr>
      <w:r>
        <w:t>-------------------------------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руководители и специалисты, ведающие вопросами охраны труда и обучающиеся в аккредитованных организациях.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СТАТИСТИЧЕСКАЯ ОТЧЕТНОСТЬ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ТТО-8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ОТЧЕТ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выполнении мероприятий по улучшению условий и охраны труда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за____ квартал 20__ г.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pStyle w:val="ConsPlusTitle"/>
        <w:widowControl/>
        <w:jc w:val="center"/>
      </w:pPr>
      <w:r>
        <w:t>ИНСТРУКТИВНЫЕ УКАЗАНИЯ</w:t>
      </w:r>
    </w:p>
    <w:p w:rsidR="00146470" w:rsidRDefault="00146470">
      <w:pPr>
        <w:pStyle w:val="ConsPlusTitle"/>
        <w:widowControl/>
        <w:jc w:val="center"/>
      </w:pPr>
      <w:r>
        <w:t>о порядке составления формы ТТО-8 "Отчет о выполнении</w:t>
      </w:r>
    </w:p>
    <w:p w:rsidR="00146470" w:rsidRDefault="00146470">
      <w:pPr>
        <w:pStyle w:val="ConsPlusTitle"/>
        <w:widowControl/>
        <w:jc w:val="center"/>
      </w:pPr>
      <w:r>
        <w:t>мероприятий по улучшению условий и охраны труда"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Форма ТТО-8 разработана для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мероприятий по улучшению условий и охраны труда, ежегодно планируемых филиалами ОАО "РЖД".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Отчет формы ТТО-8 составляется ежеквартально руководителями структурных подразделениями железных дорог, региональных дирекций, подразделений прямого подчинения департаментов (управлений).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графе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указываются планируемые мероприятия из </w:t>
      </w:r>
      <w:hyperlink r:id="rId27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основных мероприятий по улучшению условий и охраны труда в ОАО "РЖД", утвержденного распоряжением ОАО "РЖД" от 30.12.2009г. N 2738р.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графе 1 указывается план в физических единицах.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графе 2 указывается фактическое выполнение мероприятий в физических единицах.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графе 3 указываются планируемые затраты на мероприятия по улучшению условий и охраны труда.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графе 4 указываются фактические затраты на мероприятия по улучшению условий и охраны труда.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СТАТИСТИЧЕСКАЯ ОТЧЕТНОСТЬ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ТТО-9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ОТЧЕТ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использовании финансовых средств на мероприятия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охране труда за____ квартал 20__ год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pStyle w:val="ConsPlusTitle"/>
        <w:widowControl/>
        <w:jc w:val="center"/>
      </w:pPr>
      <w:r>
        <w:t>ИНСТРУКТИВНЫЕ УКАЗАНИЯ</w:t>
      </w:r>
    </w:p>
    <w:p w:rsidR="00146470" w:rsidRDefault="00146470">
      <w:pPr>
        <w:pStyle w:val="ConsPlusTitle"/>
        <w:widowControl/>
        <w:jc w:val="center"/>
      </w:pPr>
      <w:r>
        <w:t>о порядке составления формы ТТО-9 "Отчет об использовании</w:t>
      </w:r>
    </w:p>
    <w:p w:rsidR="00146470" w:rsidRDefault="00146470">
      <w:pPr>
        <w:pStyle w:val="ConsPlusTitle"/>
        <w:widowControl/>
        <w:jc w:val="center"/>
      </w:pPr>
      <w:r>
        <w:t>финансовых средств на мероприятия по охране труда"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Форма ТТО-9 разработана для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ст. 226 ТК РФ и целевого использования финансовых средств, выделяемых на охрану труда.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Отчет формы ТТО-9 заполняется на основании внутрифирменной управленческой отчетности формы 7у.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отчете указываются финансовые средства, затраченные по всем источникам финансирования на мероприятия по охране труда в целом по филиалу ОАО "РЖД". Перечень конкретных мероприятий филиала ОАО "РЖД, относящихся к охране труда, определяется в соответствии с </w:t>
      </w:r>
      <w:hyperlink r:id="rId28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ОАО "РЖД" от 30.12.2009г. N 2738р.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графе 1 указывается сумма всех финансовых средств, затраченная на мероприятия по охране труда за отчетный период, которая должна быть равна сумме граф 3 и 7. Данные графы 1 должны совпадать с данными графы 11 формы 7-травматизм по итогам года.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графе 2 указывается какой процент составляют затраты на мероприятия по охране труда (графа 1) от фактических эксплуатационных расходов.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 графе 3 указывается сумма финансовых средств, затраченных на мероприятия по охране труда без учета затрат на приобретение спецодежды,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 xml:space="preserve"> и других средств индивидуальной защиты, которая должна быть равна сумме граф 5 и 6.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В графе 4 указывается какой процент составляют затраты на мероприятия по охране труда без финансовых средств, затраченных на приобретение спецодежды,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 xml:space="preserve"> и других средств индивидуальной защиты (графа 3) от фактических эксплуатационных расходов.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 графе 5 указываются финансовые средства, затраченные на мероприятия по снижению травматизма. Итог должен составлять не менее 50% от сумм по графе 3 (пункт 3.5.2 Коллективного договора ОАО "РЖД").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 графе 6 указываются финансовые средства, затраченные на мероприятия по улучшению условий труда.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В графе 7 указывается сумма финансовых средств, затраченных на приобретение спецодежды,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 xml:space="preserve"> и других средств индивидуальной защиты.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СТАТИСТИЧЕСКАЯ ОТЧЕТНОСТЬ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ТТО-10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ОТЧЕТ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устранении и снижении воздействия вредных факторов на  рабочих местах по результатам аттестации за 20__ год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pStyle w:val="ConsPlusTitle"/>
        <w:widowControl/>
        <w:jc w:val="center"/>
      </w:pPr>
      <w:r>
        <w:t>ИНСТРУКТИВНЫЕ УКАЗАНИЯ</w:t>
      </w:r>
    </w:p>
    <w:p w:rsidR="00146470" w:rsidRDefault="00146470">
      <w:pPr>
        <w:pStyle w:val="ConsPlusTitle"/>
        <w:widowControl/>
        <w:jc w:val="center"/>
      </w:pPr>
      <w:r>
        <w:t>о порядке составления формы ТТО-10 "Отчет об устранении и</w:t>
      </w:r>
    </w:p>
    <w:p w:rsidR="00146470" w:rsidRDefault="00146470">
      <w:pPr>
        <w:pStyle w:val="ConsPlusTitle"/>
        <w:widowControl/>
        <w:jc w:val="center"/>
      </w:pPr>
      <w:r>
        <w:t xml:space="preserve">снижении воздействия вредных факторов на рабочих местах </w:t>
      </w:r>
      <w:proofErr w:type="gramStart"/>
      <w:r>
        <w:t>по</w:t>
      </w:r>
      <w:proofErr w:type="gramEnd"/>
    </w:p>
    <w:p w:rsidR="00146470" w:rsidRDefault="00146470">
      <w:pPr>
        <w:pStyle w:val="ConsPlusTitle"/>
        <w:widowControl/>
        <w:jc w:val="center"/>
      </w:pPr>
      <w:r>
        <w:t>результатам аттестации"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Форма ТТО-10 разработана в соответствии с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31 августа 2007 г. N 569 "О порядке проведения аттестации рабочих мест по условиям труда".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Отчет формы ТТО-10 формируется на основании данных, указанных в картах аттестации рабочих мест по условиям труда (Приложение N2 к Порядку проведения аттестации рабочих мест по условиям труда, утвержденному Приказом Министерства здравоохранения и социального развития Российской Федерации от 31 августа 2007 N 569).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Данные о количестве рабочих мест в отчете представляются с учетом аналогичных рабочих мест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).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 отчете указываются данные о количестве рабочих мест с вредными условиями труда (с разбивкой по факторам) и численности работающих на них в целом по филиалу (структурному подразделению), хозяйству, дирекции ОАО "РЖД", а также данные о приведении указанных рабочих мест в соответствие с требованиями норм охраны труда и об улучшении на них условий труда за отчетный период.</w:t>
      </w:r>
      <w:proofErr w:type="gramEnd"/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графе 1 указывается количество рабочих ме</w:t>
      </w:r>
      <w:proofErr w:type="gramStart"/>
      <w:r>
        <w:rPr>
          <w:rFonts w:ascii="Calibri" w:hAnsi="Calibri" w:cs="Calibri"/>
        </w:rPr>
        <w:t>ст с вр</w:t>
      </w:r>
      <w:proofErr w:type="gramEnd"/>
      <w:r>
        <w:rPr>
          <w:rFonts w:ascii="Calibri" w:hAnsi="Calibri" w:cs="Calibri"/>
        </w:rPr>
        <w:t>едными условиями труда (с разбивкой по факторам) в целом по филиалу (структурному подразделению), хозяйству, дирекции ОАО "РЖД" по состоянию на конец отчетного периода. При этом одно и то же рабочее место может учитываться в нескольких строках, если на нем действует несколько вредных факторов.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графе 2 указывается численность работающих на всех рабочих местах, проставленных в графе 1.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графах 3 и 4 указывается общее количество рабочих мест, на которых установлено воздействие неустранимых вредных факторов по их видам, и численность работающих на них в целом по филиалу (структурному подразделению), хозяйству, дирекции ОАО "РЖД" по состоянию на конец отчетного периода.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графах 1-4 данные корректируются по итогам года с учетом проведенной аттестации рабочих мест по условиям труда, переаттестации и выполненных мероприятий по приведению рабочих мест в соответствие с требованиями норм охраны труда.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 графе 5 указывается годовой план приведения рабочих ме</w:t>
      </w:r>
      <w:proofErr w:type="gramStart"/>
      <w:r>
        <w:rPr>
          <w:rFonts w:ascii="Calibri" w:hAnsi="Calibri" w:cs="Calibri"/>
        </w:rPr>
        <w:t>ст с вр</w:t>
      </w:r>
      <w:proofErr w:type="gramEnd"/>
      <w:r>
        <w:rPr>
          <w:rFonts w:ascii="Calibri" w:hAnsi="Calibri" w:cs="Calibri"/>
        </w:rPr>
        <w:t>едными условиями труда в соответствие с требованиями норм охраны труда.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 графе 6 указывается количество рабочих мест, на которых воздействие вредных факторов полностью устранено в ходе выполнения корректирующих мероприятий за отчетный период и подтверждено повторными измерениями с оформлением их результатов в виде приложения к карте аттестации рабочего места.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После приведения рабочих ме</w:t>
      </w:r>
      <w:proofErr w:type="gramStart"/>
      <w:r>
        <w:rPr>
          <w:rFonts w:ascii="Calibri" w:hAnsi="Calibri" w:cs="Calibri"/>
        </w:rPr>
        <w:t>ст с вр</w:t>
      </w:r>
      <w:proofErr w:type="gramEnd"/>
      <w:r>
        <w:rPr>
          <w:rFonts w:ascii="Calibri" w:hAnsi="Calibri" w:cs="Calibri"/>
        </w:rPr>
        <w:t>едными условиями труда в соответствие с требованиями норм охраны труда, они перестают учитываться в графе 1 по факторам, вредное действие которых было устранено. Аналогичная корректировка проводится по численности работающих на этих рабочих местах (графа 2).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Рабочие места с неустранимыми вредными факторами учитываются в графах 1 и 3 независимо от того, проводилась на них работа по улучшению условий труда или нет.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В графах 8 и 9 проставляется численность работающих на рабочих местах, указанных в графах 5 и 6.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В графе 11 указывается годовой план улучшения условий труда на рабочих местах в условиях воздействия как устранимых, так и неустранимых вредных факторов.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В графе 12 указывается количество рабочих мест, на которых воздействие вредных факторов было снижено в ходе выполнения корректирующих мероприятий и, при необходимости, подтверждено повторными измерениями с оформлением их результатов в виде приложения к карте аттестации рабочих мест.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После улучшения условий труда на рабочих местах они продолжают учитываться в графе 1.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В графах 14 и 15 проставляется численность работающих на рабочих местах, указанных в графах 11 и 12.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Критерии определения неустранимого вредного фактора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Неустранимый вредный фактор характеризуется следующими критериями: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фактор производственной среды и трудового процесса, уровень которого превышает гигиенические нормативы, оказывающий неблагоприятное воздействие на организм работника и/или его потомство и в соответствии с Руководством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2.2.2006-05 относящийся к 3-му классу (вредные);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фактор производственной среды и трудового процесса, который невозможно устранить и/или обеспечить безопасные уровни его воздействия современными техническими средствами по технологическим причинам, обоснованным соответствующей технической документацией (ТЭО, ТУ, нормами технологического проектирования и др.), утвержденной в установленном порядке.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Защита временем (специальные перерывы и сокращение рабочего дня) осуществляется в соответствии со специальными нормативными документами (Руководство Р.2.2.2006-05, приложение 7; </w:t>
      </w:r>
      <w:proofErr w:type="gramStart"/>
      <w:r>
        <w:rPr>
          <w:rFonts w:ascii="Calibri" w:hAnsi="Calibri" w:cs="Calibri"/>
        </w:rPr>
        <w:t xml:space="preserve">нормативно-методические документы на отдельные вредные факторы - </w:t>
      </w:r>
      <w:proofErr w:type="spellStart"/>
      <w:r>
        <w:rPr>
          <w:rFonts w:ascii="Calibri" w:hAnsi="Calibri" w:cs="Calibri"/>
        </w:rPr>
        <w:t>ГОСТы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СанПиНы</w:t>
      </w:r>
      <w:proofErr w:type="spellEnd"/>
      <w:r>
        <w:rPr>
          <w:rFonts w:ascii="Calibri" w:hAnsi="Calibri" w:cs="Calibri"/>
        </w:rPr>
        <w:t xml:space="preserve"> и др.) или в соответствии с рекомендациями территориальных отделов территориального управления по железнодорожному транспорту Федеральной службы по надзору в сфере защиты прав потребителя и благополучия человека, либо в соответствии с рекомендациями, специально разработанными учреждениями гигиенического профиля.</w:t>
      </w:r>
      <w:proofErr w:type="gramEnd"/>
      <w:r>
        <w:rPr>
          <w:rFonts w:ascii="Calibri" w:hAnsi="Calibri" w:cs="Calibri"/>
        </w:rPr>
        <w:t xml:space="preserve"> Время специальных перерывов включается в рабочее время и норму выработки, а режимы труда - в сменно-суточное задание.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Большинство неустранимых вредных факторов являются неустранимыми только на период отсутствия более совершенной техники, технологий и организации труда, а также материальных средств, необходимых для их устранения.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Основными причинами неустранимости вредного фактора являются: - невозможность соблюдения гигиенических нормативов на всех рабочих местах при современном уровне технического развития отрасли; - невозможность изменения расположения рабочих мест и технологического оборудования, подлежащего осмотру и ремонту в технических (нерабочих) помещениях зданий и в местах, не удобных для обслуживания; - невозможность </w:t>
      </w:r>
      <w:proofErr w:type="gramStart"/>
      <w:r>
        <w:rPr>
          <w:rFonts w:ascii="Calibri" w:hAnsi="Calibri" w:cs="Calibri"/>
        </w:rPr>
        <w:t>изменения специфики технологического процесса работы железнодорожного транспорта</w:t>
      </w:r>
      <w:proofErr w:type="gramEnd"/>
      <w:r>
        <w:rPr>
          <w:rFonts w:ascii="Calibri" w:hAnsi="Calibri" w:cs="Calibri"/>
        </w:rPr>
        <w:t xml:space="preserve"> и организации труда, что обусловлено необходимостью обеспечения безопасного круглосуточного движения поездов.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pStyle w:val="ConsPlusNonformat"/>
        <w:widowControl/>
        <w:ind w:firstLine="540"/>
        <w:jc w:val="both"/>
      </w:pPr>
      <w:r>
        <w:t>-------------------------------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Например: в карте аттестации рабочего места монтера пути указывается "рабочее место монтера пути, в том числе 10 аналогичных", таким образом, в отчете указывается 11 рабочих мест.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СТАТИСТИЧЕСКАЯ ОТЧЕТНОСТЬ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ТТО-11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ОТЧЕТ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аттестации рабочих мест по условиям труда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</w:t>
      </w:r>
      <w:proofErr w:type="spellStart"/>
      <w:r>
        <w:rPr>
          <w:rFonts w:ascii="Calibri" w:hAnsi="Calibri" w:cs="Calibri"/>
        </w:rPr>
        <w:t>________полугодие</w:t>
      </w:r>
      <w:proofErr w:type="spellEnd"/>
      <w:r>
        <w:rPr>
          <w:rFonts w:ascii="Calibri" w:hAnsi="Calibri" w:cs="Calibri"/>
        </w:rPr>
        <w:t xml:space="preserve"> 20__ года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pStyle w:val="ConsPlusTitle"/>
        <w:widowControl/>
        <w:jc w:val="center"/>
      </w:pPr>
      <w:r>
        <w:t>ИНСТРУКТИВНЫЕ УКАЗАНИЯ</w:t>
      </w:r>
    </w:p>
    <w:p w:rsidR="00146470" w:rsidRDefault="00146470">
      <w:pPr>
        <w:pStyle w:val="ConsPlusTitle"/>
        <w:widowControl/>
        <w:jc w:val="center"/>
      </w:pPr>
      <w:r>
        <w:t>о порядке составления формы ТТО-11 "Отчет о проведении</w:t>
      </w:r>
    </w:p>
    <w:p w:rsidR="00146470" w:rsidRDefault="00146470">
      <w:pPr>
        <w:pStyle w:val="ConsPlusTitle"/>
        <w:widowControl/>
        <w:jc w:val="center"/>
      </w:pPr>
      <w:r>
        <w:t>аттестации рабочих мест по условиям труда"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Форма ТТО-11 разработана в соответствии с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31 августа 2007 г. N 569 "О порядке проведения аттестации рабочих мест по условиям труда".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Отчет формы ТТО-11 формируется на основании данных, указанных в ведомостях (сводных ведомостях) рабочих мест подразделения организации (организации), и результатов их аттестации по условиям труда (Приложения NN 6 и 7 к Порядку проведения аттестации рабочих мест по условиям труда, утвержденному Приказом Министерства здравоохранения и социального развития Российской Федерации от 31.08.2007 N569). Данные о количестве рабочих мест в отчете представляются с учетом аналогичных рабочих мест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).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отчете указываются данные о проведении аттестации рабочих мест по условиям труда в филиалах и структурных подразделениях ОАО "РЖД" в отчетном году.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графах 1 и 2 указывается общее количество рабочих мест и численность работающих на них в филиале (структурном подразделении), хозяйстве, дирекции ОАО "РЖД" на конец отчетного периода.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графах 3 и 4 указывается количество рабочих мест, на которых в отчетном году планируется провести аттестацию рабочих мест по условиям труда, и численность работающих на них.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графах 5 и 6 указывается количество рабочих мест, на которых проведена аттестация по условиям труда за отчетный период (нарастающим итогом), и численность работающих на них.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 графах 9 и 10 указывается количество рабочих мест, соответствующих требованиям норм охраны труда по результатам аттестации (т.е. рабочие места, которым присвоен класс 1 - оптимальные условия труда или класс 2 - допустимые условия труда), и численность работающих на них.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 графах 13 и 14 указывается количество рабочих мест, не соответствующих требованиям норм охраны труда по результатам аттестации (т.е. рабочие места, которым присвоен класс 3 - вредные условия труда или класс 4 - опасные условия труда), и численность работающих на них.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 случае выявления рабочих ме</w:t>
      </w:r>
      <w:proofErr w:type="gramStart"/>
      <w:r>
        <w:rPr>
          <w:rFonts w:ascii="Calibri" w:hAnsi="Calibri" w:cs="Calibri"/>
        </w:rPr>
        <w:t>ст с кл</w:t>
      </w:r>
      <w:proofErr w:type="gramEnd"/>
      <w:r>
        <w:rPr>
          <w:rFonts w:ascii="Calibri" w:hAnsi="Calibri" w:cs="Calibri"/>
        </w:rPr>
        <w:t>ассом 4 в ходе проведения аттестации информация об этом немедленно направляется в Управление охраны труда, промышленной безопасности и экологического контроля.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В графах 17 и 18 указывается годовой план финансовых затрат на проведение аттестации рабочих мест и его фактическое выполнение.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pStyle w:val="ConsPlusNonformat"/>
        <w:widowControl/>
        <w:ind w:firstLine="540"/>
        <w:jc w:val="both"/>
      </w:pPr>
      <w:r>
        <w:t>-------------------------------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Например: в карте аттестации рабочего места монтера пути указывается "рабочее место монтера пути, в том числе 10 аналогичных", таким образом, в отчете указывается 11 рабочих мест.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СТАТИСТИЧЕСКАЯ ОТЧЕТНОСТЬ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ТТО-12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ОТЧЕТ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приведении рабочих мест в соответствие с требованиями норм охраны труда и улучшении условий труда по результатам аттестации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</w:t>
      </w:r>
      <w:proofErr w:type="spellStart"/>
      <w:r>
        <w:rPr>
          <w:rFonts w:ascii="Calibri" w:hAnsi="Calibri" w:cs="Calibri"/>
        </w:rPr>
        <w:t>________квартал</w:t>
      </w:r>
      <w:proofErr w:type="spellEnd"/>
      <w:r>
        <w:rPr>
          <w:rFonts w:ascii="Calibri" w:hAnsi="Calibri" w:cs="Calibri"/>
        </w:rPr>
        <w:t xml:space="preserve"> 20__ года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pStyle w:val="ConsPlusTitle"/>
        <w:widowControl/>
        <w:jc w:val="center"/>
      </w:pPr>
      <w:r>
        <w:t>ИНСТРУКТИВНЫЕ УКАЗАНИЯ</w:t>
      </w:r>
    </w:p>
    <w:p w:rsidR="00146470" w:rsidRDefault="00146470">
      <w:pPr>
        <w:pStyle w:val="ConsPlusTitle"/>
        <w:widowControl/>
        <w:jc w:val="center"/>
      </w:pPr>
      <w:r>
        <w:t>о порядке составления формы ТТО-12 "Отчет о приведении</w:t>
      </w:r>
    </w:p>
    <w:p w:rsidR="00146470" w:rsidRDefault="00146470">
      <w:pPr>
        <w:pStyle w:val="ConsPlusTitle"/>
        <w:widowControl/>
        <w:jc w:val="center"/>
      </w:pPr>
      <w:r>
        <w:t>рабочих мест в соответствие с требованиями норм охраны</w:t>
      </w:r>
    </w:p>
    <w:p w:rsidR="00146470" w:rsidRDefault="00146470">
      <w:pPr>
        <w:pStyle w:val="ConsPlusTitle"/>
        <w:widowControl/>
        <w:jc w:val="center"/>
      </w:pPr>
      <w:r>
        <w:t xml:space="preserve">труда и </w:t>
      </w:r>
      <w:proofErr w:type="gramStart"/>
      <w:r>
        <w:t>улучшении</w:t>
      </w:r>
      <w:proofErr w:type="gramEnd"/>
      <w:r>
        <w:t xml:space="preserve"> условий труда по результатам аттестации"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Форма ТТО-12 разработана в соответствии с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31 августа 2007 г. N 569 "О порядке проведения аттестации рабочих мест по условиям труда".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Отчет формы ТТО-12 составляется ежеквартально руководителями структурных подразделений железных дорог, региональных дирекций, подразделений прямого подчинения департаментов (управлений).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Данные о количестве рабочих мест в отчете представляются с учетом аналогичных рабочих мест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).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pStyle w:val="ConsPlusNonformat"/>
        <w:widowControl/>
        <w:ind w:firstLine="540"/>
        <w:jc w:val="both"/>
      </w:pPr>
      <w:r>
        <w:t>-------------------------------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Например: в карте аттестации рабочего места монтера пути указывается "рабочее место монтера пути, в том числе 10 аналогичных", таким образом, в отчете указывается 11 рабочих мест.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отчете указываются данные о работе, проводимой филиалами и структурными подразделениями ОАО "РЖД", по приведению рабочих ме</w:t>
      </w:r>
      <w:proofErr w:type="gramStart"/>
      <w:r>
        <w:rPr>
          <w:rFonts w:ascii="Calibri" w:hAnsi="Calibri" w:cs="Calibri"/>
        </w:rPr>
        <w:t>ст с вр</w:t>
      </w:r>
      <w:proofErr w:type="gramEnd"/>
      <w:r>
        <w:rPr>
          <w:rFonts w:ascii="Calibri" w:hAnsi="Calibri" w:cs="Calibri"/>
        </w:rPr>
        <w:t>едными условиями труда в соответствие с требованиями норм охраны труда и по улучшению условий труда на указанных рабочих местах.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графах 1 и 2 указывается общее количество рабочих мест, не соответствующих требованиям норм охраны труда, и численность работающих на них в целом по филиалу (структурному подразделению), хозяйству, дирекции ОАО "РЖД".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графах 3 и 4 указывается общее количество рабочих мест с неустранимыми вредными факторами в целом по филиалу (структурному подразделению), хозяйству, дирекции ОАО "РЖД" и численность работающих на них.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графах 1-4 данные корректируются ежеквартально с учетом проведенной аттестации рабочих мест по условиям труда, переаттестации и выполненных мероприятий по приведению рабочих мест в соответствие с требованиями норм охраны труда.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графах 5, 8 и 11 указываются годовой план по приведению рабочих мест в соответствие с требованиями норм охраны труда, численность работающих на них и финансовые затраты на проведение корректирующих мероприятий.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</w:t>
      </w:r>
      <w:proofErr w:type="gramStart"/>
      <w:r>
        <w:rPr>
          <w:rFonts w:ascii="Calibri" w:hAnsi="Calibri" w:cs="Calibri"/>
        </w:rPr>
        <w:t>В графах 6, 9 и 12 указываются количество рабочих мест, приведенных в соответствие с требованиями норм охраны труда за отчетный период (нарастающим итогом), с подтверждением при необходимости повторными измерениями и оформлением их результатов в виде приложения к карте аттестации рабочих мест, численность работающих на них и фактические финансовые затраты на проведение корректирующих мероприятий.</w:t>
      </w:r>
      <w:proofErr w:type="gramEnd"/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После приведения рабочих мест в соответствие с требованиями норм охраны труда они перестают учитываться в графе 1.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В графах 14, 17 и 20 указываются годовой план по улучшению условий труда на рабочих местах в условиях воздействия как устранимых, так и неустранимых вредных факторов, численность работающих на них и финансовые затраты на проведение корректирующих мероприятий.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4.8. </w:t>
      </w:r>
      <w:proofErr w:type="gramStart"/>
      <w:r>
        <w:rPr>
          <w:rFonts w:ascii="Calibri" w:hAnsi="Calibri" w:cs="Calibri"/>
        </w:rPr>
        <w:t>В графах 15, 18 и 21 указываются количество рабочих мест, на которых за отчетный период были улучшены условия труда (нарастающим итогом), с подтверждением повторными измерениями и при необходимости оформлением их результатов в виде приложения к карте аттестации рабочих мест, численность работающих на них и фактические финансовые затраты на проведение корректирующих мероприятий.</w:t>
      </w:r>
      <w:proofErr w:type="gramEnd"/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После улучшения условий труда на рабочих местах они продолжают учитываться в графе 1 (рабочие места с неустранимыми вредными факторами также учитываются в графе 3).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СТАТИСТИЧЕСКАЯ ОТЧЕТНОСТЬ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ФО-3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ОТЧЕТ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штрафных санкциях и выплатах по исковым заявлениям в результате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граждан за </w:t>
      </w:r>
      <w:proofErr w:type="spellStart"/>
      <w:r>
        <w:rPr>
          <w:rFonts w:ascii="Calibri" w:hAnsi="Calibri" w:cs="Calibri"/>
        </w:rPr>
        <w:t>________квартал</w:t>
      </w:r>
      <w:proofErr w:type="spellEnd"/>
      <w:r>
        <w:rPr>
          <w:rFonts w:ascii="Calibri" w:hAnsi="Calibri" w:cs="Calibri"/>
        </w:rPr>
        <w:t xml:space="preserve"> 20__ года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pStyle w:val="ConsPlusTitle"/>
        <w:widowControl/>
        <w:jc w:val="center"/>
      </w:pPr>
      <w:r>
        <w:t>ИНСТРУКТИВНЫЕ УКАЗАНИЯ</w:t>
      </w:r>
    </w:p>
    <w:p w:rsidR="00146470" w:rsidRDefault="00146470">
      <w:pPr>
        <w:pStyle w:val="ConsPlusTitle"/>
        <w:widowControl/>
        <w:jc w:val="center"/>
      </w:pPr>
      <w:r>
        <w:t>о порядке составления формы ФО-3 "Отчет о штрафных санкциях</w:t>
      </w:r>
    </w:p>
    <w:p w:rsidR="00146470" w:rsidRDefault="00146470">
      <w:pPr>
        <w:pStyle w:val="ConsPlusTitle"/>
        <w:widowControl/>
        <w:jc w:val="center"/>
      </w:pPr>
      <w:r>
        <w:t xml:space="preserve">и </w:t>
      </w:r>
      <w:proofErr w:type="gramStart"/>
      <w:r>
        <w:t>выплатах</w:t>
      </w:r>
      <w:proofErr w:type="gramEnd"/>
      <w:r>
        <w:t xml:space="preserve"> по исковым заявлениям в результате </w:t>
      </w:r>
      <w:proofErr w:type="spellStart"/>
      <w:r>
        <w:t>травмирования</w:t>
      </w:r>
      <w:proofErr w:type="spellEnd"/>
    </w:p>
    <w:p w:rsidR="00146470" w:rsidRDefault="00146470">
      <w:pPr>
        <w:pStyle w:val="ConsPlusTitle"/>
        <w:widowControl/>
        <w:jc w:val="center"/>
      </w:pPr>
      <w:r>
        <w:t>граждан"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Форма ФО-3 разработана в соответствии с </w:t>
      </w:r>
      <w:hyperlink r:id="rId2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Минтранса России от 08.07.2008 г. N 97 "Об утверждении Положения о порядке служебного расследования и учета транспортных происшествий, повлекших причинение вреда жизни или здоровью граждан, не связанных с производством на железнодорожном транспорте".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Отчетные данные формы ФО-3 заполняются на основании штрафных санкций, исковых заявлений и решений судебных органов.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Строка 4 равняется сумме строк 4.1 и 4.2.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Строка 5 равняется сумме строк 5.1 и 5.2.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СТАТИСТИЧЕСКАЯ ОТЧЕТНОСТЬ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МО-5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ОТЧЕТ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обеспечению работников средствами защиты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</w:t>
      </w:r>
      <w:proofErr w:type="spellStart"/>
      <w:r>
        <w:rPr>
          <w:rFonts w:ascii="Calibri" w:hAnsi="Calibri" w:cs="Calibri"/>
        </w:rPr>
        <w:t>________квартал</w:t>
      </w:r>
      <w:proofErr w:type="spellEnd"/>
      <w:r>
        <w:rPr>
          <w:rFonts w:ascii="Calibri" w:hAnsi="Calibri" w:cs="Calibri"/>
        </w:rPr>
        <w:t xml:space="preserve"> 20__ г.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pStyle w:val="ConsPlusTitle"/>
        <w:widowControl/>
        <w:jc w:val="center"/>
      </w:pPr>
      <w:r>
        <w:t>ИНСТРУКТИВНЫЕ УКАЗАНИЯ</w:t>
      </w:r>
    </w:p>
    <w:p w:rsidR="00146470" w:rsidRDefault="00146470">
      <w:pPr>
        <w:pStyle w:val="ConsPlusTitle"/>
        <w:widowControl/>
        <w:jc w:val="center"/>
      </w:pPr>
      <w:r>
        <w:t>о порядке составления формы МО-5 "Отчет по обеспечению</w:t>
      </w:r>
    </w:p>
    <w:p w:rsidR="00146470" w:rsidRDefault="00146470">
      <w:pPr>
        <w:pStyle w:val="ConsPlusTitle"/>
        <w:widowControl/>
        <w:jc w:val="center"/>
      </w:pPr>
      <w:r>
        <w:t>работников средствами защиты"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Отчет по форме МО-5 представляется Дирекциями материально-технического снабжения (ДМТО) в службы охраны труда и промышленной безопасности (НБТ) железных дорог.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ДМТО составляется отчет по всем указанным в форме видам средств защиты и передается в НБТ.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отчет включаются данные о фактическом приобретении средств защиты на основании приходного ордера формы МО-4.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графе 1 по строке 8 показывается количество перчаток </w:t>
      </w:r>
      <w:proofErr w:type="spellStart"/>
      <w:r>
        <w:rPr>
          <w:rFonts w:ascii="Calibri" w:hAnsi="Calibri" w:cs="Calibri"/>
        </w:rPr>
        <w:t>кислотозащитных</w:t>
      </w:r>
      <w:proofErr w:type="spellEnd"/>
      <w:r>
        <w:rPr>
          <w:rFonts w:ascii="Calibri" w:hAnsi="Calibri" w:cs="Calibri"/>
        </w:rPr>
        <w:t xml:space="preserve"> (КР), </w:t>
      </w:r>
      <w:proofErr w:type="spellStart"/>
      <w:r>
        <w:rPr>
          <w:rFonts w:ascii="Calibri" w:hAnsi="Calibri" w:cs="Calibri"/>
        </w:rPr>
        <w:t>маслобензостойких</w:t>
      </w:r>
      <w:proofErr w:type="spellEnd"/>
      <w:r>
        <w:rPr>
          <w:rFonts w:ascii="Calibri" w:hAnsi="Calibri" w:cs="Calibri"/>
        </w:rPr>
        <w:t>, резиновых, латексных и для защиты от вибрации.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СТАТИСТИЧЕСКАЯ ОТЧЕТНОСТЬ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АГО-12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ОТЧЕТ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наличии технических устройств, эксплуатирующихся на опасных производственных объектах ОАО "РЖД" на 01.02.2010 г. </w:t>
      </w:r>
      <w:proofErr w:type="spellStart"/>
      <w:r>
        <w:rPr>
          <w:rFonts w:ascii="Calibri" w:hAnsi="Calibri" w:cs="Calibri"/>
        </w:rPr>
        <w:t>по_____________хозяйств</w:t>
      </w:r>
      <w:proofErr w:type="gramStart"/>
      <w:r>
        <w:rPr>
          <w:rFonts w:ascii="Calibri" w:hAnsi="Calibri" w:cs="Calibri"/>
        </w:rPr>
        <w:t>у</w:t>
      </w:r>
      <w:proofErr w:type="spellEnd"/>
      <w:r>
        <w:rPr>
          <w:rFonts w:ascii="Calibri" w:hAnsi="Calibri" w:cs="Calibri"/>
        </w:rPr>
        <w:t>(</w:t>
      </w:r>
      <w:proofErr w:type="gramEnd"/>
      <w:r>
        <w:rPr>
          <w:rFonts w:ascii="Calibri" w:hAnsi="Calibri" w:cs="Calibri"/>
        </w:rPr>
        <w:t>департаменту, дирекции)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(Форма АГО-12 утратила силу </w:t>
      </w:r>
      <w:hyperlink r:id="rId30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ОАО "РЖД" от 22.03.2011 N 582р)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pStyle w:val="ConsPlusTitle"/>
        <w:widowControl/>
        <w:jc w:val="center"/>
      </w:pPr>
      <w:r>
        <w:t>ИНСТРУКТИВНЫЕ УКАЗАНИЯ</w:t>
      </w:r>
    </w:p>
    <w:p w:rsidR="00146470" w:rsidRDefault="00146470">
      <w:pPr>
        <w:pStyle w:val="ConsPlusTitle"/>
        <w:widowControl/>
        <w:jc w:val="center"/>
      </w:pPr>
      <w:r>
        <w:t>о порядке составления формы АГО-12 "Отчет о наличии</w:t>
      </w:r>
    </w:p>
    <w:p w:rsidR="00146470" w:rsidRDefault="00146470">
      <w:pPr>
        <w:pStyle w:val="ConsPlusTitle"/>
        <w:widowControl/>
        <w:jc w:val="center"/>
      </w:pPr>
      <w:r>
        <w:t>технических устройств, эксплуатирующихся</w:t>
      </w:r>
    </w:p>
    <w:p w:rsidR="00146470" w:rsidRDefault="00146470">
      <w:pPr>
        <w:pStyle w:val="ConsPlusTitle"/>
        <w:widowControl/>
        <w:jc w:val="center"/>
      </w:pPr>
      <w:r>
        <w:t>на опасных производственных объектах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(Форма АГО-12 утратила силу </w:t>
      </w:r>
      <w:hyperlink r:id="rId31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ОАО "РЖД" от 22.03.2011 N 582р)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15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СТАТИСТИЧЕСКАЯ ОТЧЕТНОСТЬ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АГО-13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ОТЧЕТ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авариях, инцидентах, произошедших на опасных производственных объектах, и запрещенных к эксплуатации технических устройствах </w:t>
      </w:r>
      <w:proofErr w:type="spellStart"/>
      <w:r>
        <w:rPr>
          <w:rFonts w:ascii="Calibri" w:hAnsi="Calibri" w:cs="Calibri"/>
        </w:rPr>
        <w:t>за_______квартал</w:t>
      </w:r>
      <w:proofErr w:type="spellEnd"/>
      <w:r>
        <w:rPr>
          <w:rFonts w:ascii="Calibri" w:hAnsi="Calibri" w:cs="Calibri"/>
        </w:rPr>
        <w:t xml:space="preserve"> 20__г.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25.01.2010 г. N 129р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pStyle w:val="ConsPlusTitle"/>
        <w:widowControl/>
        <w:jc w:val="center"/>
      </w:pPr>
      <w:r>
        <w:t>ИНСТРУКТИВНЫЕ УКАЗАНИЯ</w:t>
      </w:r>
    </w:p>
    <w:p w:rsidR="00146470" w:rsidRDefault="00146470">
      <w:pPr>
        <w:pStyle w:val="ConsPlusTitle"/>
        <w:widowControl/>
        <w:jc w:val="center"/>
      </w:pPr>
      <w:r>
        <w:t>о порядке составления формы АГО-13 "Отчет об авариях,</w:t>
      </w:r>
    </w:p>
    <w:p w:rsidR="00146470" w:rsidRDefault="00146470">
      <w:pPr>
        <w:pStyle w:val="ConsPlusTitle"/>
        <w:widowControl/>
        <w:jc w:val="center"/>
      </w:pPr>
      <w:r>
        <w:t xml:space="preserve">инцидентах, произошедших </w:t>
      </w:r>
      <w:proofErr w:type="gramStart"/>
      <w:r>
        <w:t>на</w:t>
      </w:r>
      <w:proofErr w:type="gramEnd"/>
      <w:r>
        <w:t xml:space="preserve"> опасных производственных</w:t>
      </w:r>
    </w:p>
    <w:p w:rsidR="00146470" w:rsidRDefault="00146470">
      <w:pPr>
        <w:pStyle w:val="ConsPlusTitle"/>
        <w:widowControl/>
        <w:jc w:val="center"/>
      </w:pPr>
      <w:proofErr w:type="gramStart"/>
      <w:r>
        <w:t>объектах</w:t>
      </w:r>
      <w:proofErr w:type="gramEnd"/>
      <w:r>
        <w:t>, и запрещенных к эксплуатации</w:t>
      </w:r>
    </w:p>
    <w:p w:rsidR="00146470" w:rsidRDefault="00146470">
      <w:pPr>
        <w:pStyle w:val="ConsPlusTitle"/>
        <w:widowControl/>
        <w:jc w:val="center"/>
      </w:pPr>
      <w:r>
        <w:t xml:space="preserve">технических </w:t>
      </w:r>
      <w:proofErr w:type="gramStart"/>
      <w:r>
        <w:t>устройствах</w:t>
      </w:r>
      <w:proofErr w:type="gramEnd"/>
      <w:r>
        <w:t>"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Форма АГО-13 разработана на основании Федерального закона "О промышленной безопасности опасных производственных объектов" от 21 июля 1997 г. N 116-ФЗ и "Положения о порядке технического расследования причин аварий на объектах, поднадзорных Федеральной службе по экологическому, технологическому и атомному надзору", утвержденного приказом Минприроды России от 30 июня 2009 г. N 191.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Отчет формы АГО-13 составляется один раз в квартал руководителями структурных подразделений железных дорог, региональных дирекций, подразделений прямого подчинения департаментам (управлениям).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отчете указываются данные о количестве аварий и инцидентов, произошедших на опасных производственных объектах ОАО "РЖД", и числе запрещенных к эксплуатации технических устройств, зарегистрированных в органах надзора России.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Графа 1 отчета составляется на основании карточек учета основных средств формы ОС-1 и совпадает с суммой в графах для соответствующих групп технических устройств по строке "общий итог" внутренней формы статистической отчетности АГО-12 о наличии технических устройств, эксплуатирующихся на опасных производственных объектах.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Графы 2 и 3 заполняются на основании принятых к учету в структурных подразделениях железных дорог и филиалов ОАО "РЖД", эксплуатирующих технические устройства, аварий или инцидентов в соответствии с "Положением о порядке технического расследования причин аварий на объектах, поднадзорных Федеральной службе по экологическому, технологическому и атомному надзору", утвержденным приказом Минприроды России от 30 июня 2009 г. N 191.</w:t>
      </w:r>
      <w:proofErr w:type="gramEnd"/>
    </w:p>
    <w:p w:rsidR="00146470" w:rsidRDefault="0014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Графы 4, 5 заполняются на основании паспорта технического устройства, запрещенного к эксплуатации.</w:t>
      </w: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470" w:rsidRDefault="0014647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50BFC" w:rsidRDefault="00D50BFC"/>
    <w:sectPr w:rsidR="00D50BFC" w:rsidSect="00F4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146470"/>
    <w:rsid w:val="00146470"/>
    <w:rsid w:val="00D5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6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VB014;n=23517;fld=134;dst=100067" TargetMode="External"/><Relationship Id="rId13" Type="http://schemas.openxmlformats.org/officeDocument/2006/relationships/hyperlink" Target="consultantplus://offline/main?base=SVB014;n=23517;fld=134;dst=100137" TargetMode="External"/><Relationship Id="rId18" Type="http://schemas.openxmlformats.org/officeDocument/2006/relationships/hyperlink" Target="consultantplus://offline/main?base=SVB014;n=23517;fld=134;dst=100228" TargetMode="External"/><Relationship Id="rId26" Type="http://schemas.openxmlformats.org/officeDocument/2006/relationships/hyperlink" Target="consultantplus://offline/main?base=SVB014;n=13663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SVB014;n=14998;fld=134" TargetMode="External"/><Relationship Id="rId7" Type="http://schemas.openxmlformats.org/officeDocument/2006/relationships/hyperlink" Target="consultantplus://offline/main?base=SVB014;n=23517;fld=134;dst=100056" TargetMode="External"/><Relationship Id="rId12" Type="http://schemas.openxmlformats.org/officeDocument/2006/relationships/hyperlink" Target="consultantplus://offline/main?base=SVB014;n=23517;fld=134;dst=100121" TargetMode="External"/><Relationship Id="rId17" Type="http://schemas.openxmlformats.org/officeDocument/2006/relationships/hyperlink" Target="consultantplus://offline/main?base=SVB014;n=23517;fld=134;dst=100218" TargetMode="External"/><Relationship Id="rId25" Type="http://schemas.openxmlformats.org/officeDocument/2006/relationships/hyperlink" Target="consultantplus://offline/main?base=SVB014;n=13663;fld=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SVB014;n=23517;fld=134;dst=100208" TargetMode="External"/><Relationship Id="rId20" Type="http://schemas.openxmlformats.org/officeDocument/2006/relationships/hyperlink" Target="consultantplus://offline/main?base=SVB014;n=23517;fld=134;dst=100243" TargetMode="External"/><Relationship Id="rId29" Type="http://schemas.openxmlformats.org/officeDocument/2006/relationships/hyperlink" Target="consultantplus://offline/main?base=SVB014;n=13663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SVB014;n=23517;fld=134;dst=100041" TargetMode="External"/><Relationship Id="rId11" Type="http://schemas.openxmlformats.org/officeDocument/2006/relationships/hyperlink" Target="consultantplus://offline/main?base=SVB014;n=23517;fld=134;dst=100108" TargetMode="External"/><Relationship Id="rId24" Type="http://schemas.openxmlformats.org/officeDocument/2006/relationships/hyperlink" Target="consultantplus://offline/main?base=SVB014;n=14967;fld=134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main?base=SVB014;n=23517;fld=134;dst=100032" TargetMode="External"/><Relationship Id="rId15" Type="http://schemas.openxmlformats.org/officeDocument/2006/relationships/hyperlink" Target="consultantplus://offline/main?base=SVB014;n=23517;fld=134;dst=100187" TargetMode="External"/><Relationship Id="rId23" Type="http://schemas.openxmlformats.org/officeDocument/2006/relationships/hyperlink" Target="consultantplus://offline/main?base=SVB014;n=14461;fld=134" TargetMode="External"/><Relationship Id="rId28" Type="http://schemas.openxmlformats.org/officeDocument/2006/relationships/hyperlink" Target="consultantplus://offline/main?base=SVB014;n=21323;fld=134" TargetMode="External"/><Relationship Id="rId10" Type="http://schemas.openxmlformats.org/officeDocument/2006/relationships/hyperlink" Target="consultantplus://offline/main?base=SVB014;n=23517;fld=134;dst=100093" TargetMode="External"/><Relationship Id="rId19" Type="http://schemas.openxmlformats.org/officeDocument/2006/relationships/hyperlink" Target="consultantplus://offline/main?base=SVB014;n=23477;fld=134;dst=100006" TargetMode="External"/><Relationship Id="rId31" Type="http://schemas.openxmlformats.org/officeDocument/2006/relationships/hyperlink" Target="consultantplus://offline/main?base=SVB014;n=23477;fld=134;dst=100006" TargetMode="External"/><Relationship Id="rId4" Type="http://schemas.openxmlformats.org/officeDocument/2006/relationships/hyperlink" Target="consultantplus://offline/main?base=SVB014;n=23477;fld=134;dst=100006" TargetMode="External"/><Relationship Id="rId9" Type="http://schemas.openxmlformats.org/officeDocument/2006/relationships/hyperlink" Target="consultantplus://offline/main?base=SVB014;n=23517;fld=134;dst=100078" TargetMode="External"/><Relationship Id="rId14" Type="http://schemas.openxmlformats.org/officeDocument/2006/relationships/hyperlink" Target="consultantplus://offline/main?base=SVB014;n=23517;fld=134;dst=100169" TargetMode="External"/><Relationship Id="rId22" Type="http://schemas.openxmlformats.org/officeDocument/2006/relationships/hyperlink" Target="consultantplus://offline/main?base=SVB014;n=11811;fld=134" TargetMode="External"/><Relationship Id="rId27" Type="http://schemas.openxmlformats.org/officeDocument/2006/relationships/hyperlink" Target="consultantplus://offline/main?base=SVB014;n=21323;fld=134;dst=100013" TargetMode="External"/><Relationship Id="rId30" Type="http://schemas.openxmlformats.org/officeDocument/2006/relationships/hyperlink" Target="consultantplus://offline/main?base=SVB014;n=23477;fld=134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5535</Words>
  <Characters>31552</Characters>
  <Application>Microsoft Office Word</Application>
  <DocSecurity>0</DocSecurity>
  <Lines>262</Lines>
  <Paragraphs>74</Paragraphs>
  <ScaleCrop>false</ScaleCrop>
  <Company>Reanimator Extreme Edition</Company>
  <LinksUpToDate>false</LinksUpToDate>
  <CharactersWithSpaces>37013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Палицына Ирина Сергеевна</dc:creator>
  <cp:keywords/>
  <dc:description/>
  <cp:lastModifiedBy/>
  <cp:revision>1</cp:revision>
  <dcterms:created xsi:type="dcterms:W3CDTF">2012-06-04T10:37:00Z</dcterms:created>
</cp:coreProperties>
</file>